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8545" w14:textId="77777777" w:rsidR="007E242D" w:rsidRDefault="007E242D" w:rsidP="007E242D">
      <w:pPr>
        <w:pStyle w:val="StandardWeb"/>
        <w:jc w:val="center"/>
      </w:pPr>
      <w:r>
        <w:rPr>
          <w:rStyle w:val="Fett"/>
        </w:rPr>
        <w:t>Licht leuchte auf im Advent (14.12.2024)</w:t>
      </w:r>
    </w:p>
    <w:p w14:paraId="3894421A" w14:textId="61F79A80" w:rsidR="007E242D" w:rsidRDefault="007E242D" w:rsidP="007E242D">
      <w:pPr>
        <w:pStyle w:val="StandardWeb"/>
        <w:jc w:val="center"/>
      </w:pPr>
      <w:r>
        <w:t>Gefangenenchor stimmte auf das Fest der Liebe ein </w:t>
      </w:r>
    </w:p>
    <w:p w14:paraId="0A1C490B" w14:textId="72EF15FC" w:rsidR="007E242D" w:rsidRDefault="007E242D" w:rsidP="007E242D">
      <w:pPr>
        <w:pStyle w:val="StandardWeb"/>
      </w:pPr>
      <w:r>
        <w:t>„Licht leuchte auf“, war das diesjährige Motto des Gefangenenchores unter der Leitung von Heinrich Kappel bei einem beeindruckenden Adventskonzert in der Nikolauskirche zu Trarbach. Viele Besucher waren gekommen, um sich auf das nahende Weihnachtsfest einstimmen zu lassen. Neben den Darbietungen des Chores wurde auch die Zuhörerschaft zum Singen animiert. Den Orgelpart übernahm hierbei dankenswerter Weise Bernd Liesenfeld. </w:t>
      </w:r>
    </w:p>
    <w:p w14:paraId="7A2AD747" w14:textId="77777777" w:rsidR="007E242D" w:rsidRDefault="007E242D" w:rsidP="007E242D">
      <w:pPr>
        <w:pStyle w:val="StandardWeb"/>
        <w:spacing w:after="240" w:afterAutospacing="0"/>
      </w:pPr>
      <w:r>
        <w:t>In den Begrüßungsworten des Vorsitzenden Berthold Aatz war das Licht im Advent, welches das Kommen des Erlösers ankündigt, ein Hauptbestandteil. In hörenswerten Zwischentexten begeisterte der Vorsitzende die gespannt lauschenden Zuhörer. Besonders die Erzählung, wie Oma und Enkel den Sinn des Weihnachtsfestes zu erörtern versuchen, zauberte ein Lächeln der Erheiterung auf alle Gesichter.</w:t>
      </w:r>
    </w:p>
    <w:p w14:paraId="669BD986" w14:textId="592B5D8E" w:rsidR="007E242D" w:rsidRDefault="007E242D" w:rsidP="007E242D">
      <w:pPr>
        <w:pStyle w:val="StandardWeb"/>
      </w:pPr>
      <w:r>
        <w:t xml:space="preserve">„Weihnacht will es wieder werden…“ intonierte der Gefangenenchor einen Text der Hunsrückdichterin Liesel Franz, dem zu entnehmen ist, </w:t>
      </w:r>
      <w:proofErr w:type="gramStart"/>
      <w:r>
        <w:t>das</w:t>
      </w:r>
      <w:proofErr w:type="gramEnd"/>
      <w:r>
        <w:t xml:space="preserve"> auch Krieg und Schrecken noch immer unsere Welt bedrohen, letztlich aber der Trost im Kommen des Erlösers zu suchen ist. Besinnlich und einfühlsam ging es weiter, als der Chor mit vielerlei adventlichen Weisen alle Anwesenden in seinen Bann zog. </w:t>
      </w:r>
    </w:p>
    <w:p w14:paraId="60B2AED7" w14:textId="6FB0F7E9" w:rsidR="007E242D" w:rsidRDefault="007E242D" w:rsidP="007E242D">
      <w:pPr>
        <w:pStyle w:val="StandardWeb"/>
      </w:pPr>
      <w:r>
        <w:t>Humorvoll bat Berthold Aatz um eine Spende. Der Chor habe zwar Geld genug, aber das befinde sich derzeit noch in den Taschen der Zuhörer. </w:t>
      </w:r>
    </w:p>
    <w:p w14:paraId="41EA5069" w14:textId="77777777" w:rsidR="007E242D" w:rsidRDefault="007E242D" w:rsidP="007E242D">
      <w:pPr>
        <w:pStyle w:val="StandardWeb"/>
      </w:pPr>
      <w:r>
        <w:t xml:space="preserve">Krönender Abschluss war das als Kanon von allen gemeinsam dargebotene „Dona nobis </w:t>
      </w:r>
      <w:proofErr w:type="spellStart"/>
      <w:r>
        <w:t>pacem</w:t>
      </w:r>
      <w:proofErr w:type="spellEnd"/>
      <w:r>
        <w:t>“. Friede und Heil waren die Kernthemen an einem eindrucksvollen Konzertabend in festlichem Ambiente</w:t>
      </w:r>
    </w:p>
    <w:p w14:paraId="21087B54" w14:textId="77777777" w:rsidR="007E6FEC" w:rsidRDefault="0014405B"/>
    <w:sectPr w:rsidR="007E6FEC" w:rsidSect="00D86F4F">
      <w:pgSz w:w="11907" w:h="16839"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DON">
    <w:panose1 w:val="020005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242D"/>
    <w:rsid w:val="0008341C"/>
    <w:rsid w:val="0014405B"/>
    <w:rsid w:val="002E0053"/>
    <w:rsid w:val="007E242D"/>
    <w:rsid w:val="009B10C1"/>
    <w:rsid w:val="009E200D"/>
    <w:rsid w:val="00D86F4F"/>
    <w:rsid w:val="00ED0AFF"/>
    <w:rsid w:val="00FF1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F4C6"/>
  <w15:chartTrackingRefBased/>
  <w15:docId w15:val="{E37C3C60-300B-4CD2-BABE-62DD7464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9E200D"/>
    <w:pPr>
      <w:framePr w:w="4320" w:h="2160" w:hRule="exact" w:hSpace="141" w:wrap="auto" w:hAnchor="page" w:xAlign="center" w:yAlign="bottom"/>
      <w:spacing w:after="0" w:line="240" w:lineRule="auto"/>
      <w:ind w:left="1"/>
    </w:pPr>
    <w:rPr>
      <w:rFonts w:ascii="BRADDON" w:eastAsiaTheme="majorEastAsia" w:hAnsi="BRADDON" w:cstheme="majorBidi"/>
      <w:b/>
      <w:sz w:val="28"/>
      <w:szCs w:val="24"/>
    </w:rPr>
  </w:style>
  <w:style w:type="paragraph" w:styleId="StandardWeb">
    <w:name w:val="Normal (Web)"/>
    <w:basedOn w:val="Standard"/>
    <w:uiPriority w:val="99"/>
    <w:semiHidden/>
    <w:unhideWhenUsed/>
    <w:rsid w:val="007E24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E2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 aatz</dc:creator>
  <cp:keywords/>
  <dc:description/>
  <cp:lastModifiedBy>berthold aatz</cp:lastModifiedBy>
  <cp:revision>2</cp:revision>
  <dcterms:created xsi:type="dcterms:W3CDTF">2025-08-13T12:41:00Z</dcterms:created>
  <dcterms:modified xsi:type="dcterms:W3CDTF">2025-08-13T12:41:00Z</dcterms:modified>
</cp:coreProperties>
</file>